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65A3" w14:textId="77777777" w:rsidR="00B95812" w:rsidRPr="00B95812" w:rsidRDefault="00B95812" w:rsidP="00113255">
      <w:pPr>
        <w:jc w:val="center"/>
        <w:rPr>
          <w:rFonts w:ascii="Arial" w:hAnsi="Arial" w:cs="Arial"/>
          <w:b/>
          <w:bCs/>
          <w:sz w:val="24"/>
          <w:szCs w:val="24"/>
        </w:rPr>
      </w:pPr>
      <w:r w:rsidRPr="00B95812">
        <w:rPr>
          <w:rFonts w:ascii="Arial" w:hAnsi="Arial" w:cs="Arial"/>
          <w:b/>
          <w:bCs/>
          <w:sz w:val="24"/>
          <w:szCs w:val="24"/>
        </w:rPr>
        <w:t>AG SECTION ESSONNE 2025</w:t>
      </w:r>
    </w:p>
    <w:p w14:paraId="1E11EAE8" w14:textId="77777777" w:rsidR="00B95812" w:rsidRPr="00B95812" w:rsidRDefault="00B95812" w:rsidP="00B95812">
      <w:pPr>
        <w:rPr>
          <w:rFonts w:ascii="Arial" w:hAnsi="Arial" w:cs="Arial"/>
          <w:b/>
          <w:bCs/>
          <w:sz w:val="24"/>
          <w:szCs w:val="24"/>
        </w:rPr>
      </w:pPr>
    </w:p>
    <w:p w14:paraId="04DD73E2" w14:textId="7E22DBA6" w:rsidR="00B95812" w:rsidRPr="00B95812" w:rsidRDefault="00B95812" w:rsidP="00B95812">
      <w:pPr>
        <w:rPr>
          <w:rFonts w:ascii="Arial" w:hAnsi="Arial" w:cs="Arial"/>
          <w:b/>
          <w:bCs/>
          <w:sz w:val="24"/>
          <w:szCs w:val="24"/>
        </w:rPr>
      </w:pPr>
      <w:r w:rsidRPr="00B95812">
        <w:rPr>
          <w:rFonts w:ascii="Arial" w:hAnsi="Arial" w:cs="Arial"/>
          <w:b/>
          <w:bCs/>
          <w:sz w:val="24"/>
          <w:szCs w:val="24"/>
        </w:rPr>
        <w:t>ENTRAIDE ET SOLIDARITE</w:t>
      </w:r>
    </w:p>
    <w:p w14:paraId="041757E3" w14:textId="5DD028DB" w:rsidR="00B95812" w:rsidRPr="00B95812" w:rsidRDefault="00B95812" w:rsidP="00B95812">
      <w:pPr>
        <w:jc w:val="both"/>
        <w:rPr>
          <w:rFonts w:ascii="Arial" w:hAnsi="Arial" w:cs="Arial"/>
          <w:sz w:val="28"/>
          <w:szCs w:val="28"/>
        </w:rPr>
      </w:pPr>
      <w:r w:rsidRPr="00B95812">
        <w:rPr>
          <w:rFonts w:ascii="Arial" w:hAnsi="Arial" w:cs="Arial"/>
          <w:sz w:val="28"/>
          <w:szCs w:val="28"/>
        </w:rPr>
        <w:t>Dans le contrat de mission 2030, la SMLH a conforté sa vocation originelle de s'engager sur le terrain de la solidarité intergénérationnelle, de la préservation et du renforcement du lien social sous toutes ses formes.</w:t>
      </w:r>
    </w:p>
    <w:p w14:paraId="439A07F7" w14:textId="15BC3FB0" w:rsidR="00B95812" w:rsidRPr="00B95812" w:rsidRDefault="00B95812" w:rsidP="00B95812">
      <w:pPr>
        <w:jc w:val="both"/>
        <w:rPr>
          <w:rFonts w:ascii="Arial" w:hAnsi="Arial" w:cs="Arial"/>
          <w:sz w:val="28"/>
          <w:szCs w:val="28"/>
        </w:rPr>
      </w:pPr>
      <w:r w:rsidRPr="00B95812">
        <w:rPr>
          <w:rFonts w:ascii="Arial" w:hAnsi="Arial" w:cs="Arial"/>
          <w:sz w:val="28"/>
          <w:szCs w:val="28"/>
        </w:rPr>
        <w:t>C'est ainsi qu'il nous incombe dans chacune de nos villes où résident les légionnaires à nous tenir informés des éventuelles difficultés que peuvent connaître les sociétaires, leurs époux ou épouses, leur rendre visite pour leur apporter notre soutien moral, les inviter à des réunions conviviales (repas semestriels) ou par exemple, en fin d'année, avoir un geste comme leur apporter des ballotins de chocolat ou autres gâteries ;</w:t>
      </w:r>
    </w:p>
    <w:p w14:paraId="68816B31" w14:textId="71E40C84" w:rsidR="00B95812" w:rsidRPr="00B95812" w:rsidRDefault="00B95812" w:rsidP="00B95812">
      <w:pPr>
        <w:jc w:val="both"/>
        <w:rPr>
          <w:rFonts w:ascii="Arial" w:hAnsi="Arial" w:cs="Arial"/>
          <w:sz w:val="28"/>
          <w:szCs w:val="28"/>
        </w:rPr>
      </w:pPr>
      <w:r w:rsidRPr="00B95812">
        <w:rPr>
          <w:rFonts w:ascii="Arial" w:hAnsi="Arial" w:cs="Arial"/>
          <w:sz w:val="28"/>
          <w:szCs w:val="28"/>
        </w:rPr>
        <w:t xml:space="preserve">Parce qu'intergénérationnelle, la solidarité s'exerce aussi auprès de nos jeunes comme l'ont illustré précédemment Clara </w:t>
      </w:r>
      <w:proofErr w:type="spellStart"/>
      <w:r w:rsidRPr="00B95812">
        <w:rPr>
          <w:rFonts w:ascii="Arial" w:hAnsi="Arial" w:cs="Arial"/>
          <w:sz w:val="28"/>
          <w:szCs w:val="28"/>
        </w:rPr>
        <w:t>Carriot</w:t>
      </w:r>
      <w:proofErr w:type="spellEnd"/>
      <w:r w:rsidRPr="00B95812">
        <w:rPr>
          <w:rFonts w:ascii="Arial" w:hAnsi="Arial" w:cs="Arial"/>
          <w:sz w:val="28"/>
          <w:szCs w:val="28"/>
        </w:rPr>
        <w:t xml:space="preserve"> et Gérard </w:t>
      </w:r>
      <w:proofErr w:type="spellStart"/>
      <w:r w:rsidRPr="00B95812">
        <w:rPr>
          <w:rFonts w:ascii="Arial" w:hAnsi="Arial" w:cs="Arial"/>
          <w:sz w:val="28"/>
          <w:szCs w:val="28"/>
        </w:rPr>
        <w:t>Etter</w:t>
      </w:r>
      <w:proofErr w:type="spellEnd"/>
      <w:r w:rsidRPr="00B95812">
        <w:rPr>
          <w:rFonts w:ascii="Arial" w:hAnsi="Arial" w:cs="Arial"/>
          <w:sz w:val="28"/>
          <w:szCs w:val="28"/>
        </w:rPr>
        <w:t>. C'est dans ce contexte que le Professeur d'Histoire -Géographie du Lycée Joseph de Talma à Brunoy, David Lucas, que j'ai invité à m'accompagner, s'est enthousiasmé pour le projet des Olympiades de la jeunesse 2024 de la SMLH, tellement il avait été impressionné par les Olympiades de la jeunesse du Centenaire en 2021 auxquelles nous avions participé.</w:t>
      </w:r>
    </w:p>
    <w:p w14:paraId="5FECEEC8" w14:textId="54C10C07" w:rsidR="00B95812" w:rsidRPr="00B95812" w:rsidRDefault="00B95812" w:rsidP="00B95812">
      <w:pPr>
        <w:jc w:val="both"/>
        <w:rPr>
          <w:rFonts w:ascii="Arial" w:hAnsi="Arial" w:cs="Arial"/>
          <w:sz w:val="28"/>
          <w:szCs w:val="28"/>
        </w:rPr>
      </w:pPr>
      <w:r w:rsidRPr="00B95812">
        <w:rPr>
          <w:rFonts w:ascii="Arial" w:hAnsi="Arial" w:cs="Arial"/>
          <w:sz w:val="28"/>
          <w:szCs w:val="28"/>
        </w:rPr>
        <w:t>Comme en 2021, la Section de l'Essonne m'a confié la mission de l'accompagner dans ces Olympiades de la jeunesse 2024 qui se sont déroulées en deux phases :</w:t>
      </w:r>
    </w:p>
    <w:p w14:paraId="272358F2" w14:textId="5BED9BD3" w:rsidR="00B95812" w:rsidRPr="00B95812" w:rsidRDefault="00B95812" w:rsidP="00B95812">
      <w:pPr>
        <w:numPr>
          <w:ilvl w:val="0"/>
          <w:numId w:val="1"/>
        </w:numPr>
        <w:jc w:val="both"/>
        <w:rPr>
          <w:rFonts w:ascii="Arial" w:hAnsi="Arial" w:cs="Arial"/>
          <w:sz w:val="28"/>
          <w:szCs w:val="28"/>
        </w:rPr>
      </w:pPr>
      <w:r w:rsidRPr="00B95812">
        <w:rPr>
          <w:rFonts w:ascii="Arial" w:hAnsi="Arial" w:cs="Arial"/>
          <w:sz w:val="28"/>
          <w:szCs w:val="28"/>
        </w:rPr>
        <w:t>Du 31 janvier au 15 mai 2024 pour la compétition numérique ;</w:t>
      </w:r>
    </w:p>
    <w:p w14:paraId="3B86DE28" w14:textId="4FC31FA8" w:rsidR="00B95812" w:rsidRPr="00B95812" w:rsidRDefault="00B95812" w:rsidP="00B95812">
      <w:pPr>
        <w:numPr>
          <w:ilvl w:val="0"/>
          <w:numId w:val="1"/>
        </w:numPr>
        <w:jc w:val="both"/>
        <w:rPr>
          <w:rFonts w:ascii="Arial" w:hAnsi="Arial" w:cs="Arial"/>
          <w:sz w:val="28"/>
          <w:szCs w:val="28"/>
        </w:rPr>
      </w:pPr>
      <w:r w:rsidRPr="00B95812">
        <w:rPr>
          <w:rFonts w:ascii="Arial" w:hAnsi="Arial" w:cs="Arial"/>
          <w:sz w:val="28"/>
          <w:szCs w:val="28"/>
        </w:rPr>
        <w:t xml:space="preserve">Le 26 mai 2024, en présentiel au stade </w:t>
      </w:r>
      <w:proofErr w:type="spellStart"/>
      <w:r w:rsidRPr="00B95812">
        <w:rPr>
          <w:rFonts w:ascii="Arial" w:hAnsi="Arial" w:cs="Arial"/>
          <w:sz w:val="28"/>
          <w:szCs w:val="28"/>
        </w:rPr>
        <w:t>Charlety</w:t>
      </w:r>
      <w:proofErr w:type="spellEnd"/>
      <w:r w:rsidRPr="00B95812">
        <w:rPr>
          <w:rFonts w:ascii="Arial" w:hAnsi="Arial" w:cs="Arial"/>
          <w:sz w:val="28"/>
          <w:szCs w:val="28"/>
        </w:rPr>
        <w:t xml:space="preserve"> où ont été réunis 120 partenaires et environ 300 équipes provenant de de France métropolitaine, d'outre-mer ainsi que de pays étrangers avec leurs accompagnateurs légionnaires soit environ 4000 personnes.</w:t>
      </w:r>
    </w:p>
    <w:p w14:paraId="2BA5ED04" w14:textId="0BA25DA8" w:rsidR="00B95812" w:rsidRPr="00B95812" w:rsidRDefault="00B95812" w:rsidP="00B95812">
      <w:pPr>
        <w:jc w:val="both"/>
        <w:rPr>
          <w:rFonts w:ascii="Arial" w:hAnsi="Arial" w:cs="Arial"/>
          <w:sz w:val="28"/>
          <w:szCs w:val="28"/>
        </w:rPr>
      </w:pPr>
      <w:r w:rsidRPr="00B95812">
        <w:rPr>
          <w:rFonts w:ascii="Arial" w:hAnsi="Arial" w:cs="Arial"/>
          <w:sz w:val="28"/>
          <w:szCs w:val="28"/>
        </w:rPr>
        <w:t>9 élèves des classes terminales du lycée TALMA de Brunoy ont été sélectionnés par le professeur d'histoire-géographie en lien avec le Proviseur et les collègues professeurs.</w:t>
      </w:r>
    </w:p>
    <w:p w14:paraId="0413C487" w14:textId="6EEF9F8A" w:rsidR="00B95812" w:rsidRPr="00B95812" w:rsidRDefault="00B95812" w:rsidP="00B95812">
      <w:pPr>
        <w:jc w:val="both"/>
        <w:rPr>
          <w:rFonts w:ascii="Arial" w:hAnsi="Arial" w:cs="Arial"/>
          <w:sz w:val="28"/>
          <w:szCs w:val="28"/>
        </w:rPr>
      </w:pPr>
      <w:r w:rsidRPr="00B95812">
        <w:rPr>
          <w:rFonts w:ascii="Arial" w:hAnsi="Arial" w:cs="Arial"/>
          <w:sz w:val="28"/>
          <w:szCs w:val="28"/>
        </w:rPr>
        <w:t xml:space="preserve"> Au cours de la phase numérique, je peux témoigner de la motivation de ces élèves qui ont travaillé collectivement, une fois par semaine, pendant l'interclasse en prenant du temps sur l'heure de déjeuner, pour découvrir les métiers, l'histoire, les valeurs des 120 partenaires des Olympiades et répondre aux questions posées, leurs réponses leur attribuant un certain nombre de points.</w:t>
      </w:r>
    </w:p>
    <w:p w14:paraId="621F88EA" w14:textId="79C86318" w:rsidR="00B95812" w:rsidRPr="00B95812" w:rsidRDefault="00B95812" w:rsidP="00B95812">
      <w:pPr>
        <w:jc w:val="both"/>
        <w:rPr>
          <w:rFonts w:ascii="Arial" w:hAnsi="Arial" w:cs="Arial"/>
          <w:sz w:val="28"/>
          <w:szCs w:val="28"/>
        </w:rPr>
      </w:pPr>
      <w:r w:rsidRPr="00B95812">
        <w:rPr>
          <w:rFonts w:ascii="Arial" w:hAnsi="Arial" w:cs="Arial"/>
          <w:sz w:val="28"/>
          <w:szCs w:val="28"/>
        </w:rPr>
        <w:lastRenderedPageBreak/>
        <w:t xml:space="preserve">Très enthousiastes lors de la compétition numérique, ils ne l'ont pas moins été lors des Olympiades en présentiel le 26 mai 2024 au stade </w:t>
      </w:r>
      <w:proofErr w:type="spellStart"/>
      <w:r w:rsidRPr="00B95812">
        <w:rPr>
          <w:rFonts w:ascii="Arial" w:hAnsi="Arial" w:cs="Arial"/>
          <w:sz w:val="28"/>
          <w:szCs w:val="28"/>
        </w:rPr>
        <w:t>Charlety</w:t>
      </w:r>
      <w:proofErr w:type="spellEnd"/>
      <w:r w:rsidRPr="00B95812">
        <w:rPr>
          <w:rFonts w:ascii="Arial" w:hAnsi="Arial" w:cs="Arial"/>
          <w:sz w:val="28"/>
          <w:szCs w:val="28"/>
        </w:rPr>
        <w:t>.</w:t>
      </w:r>
    </w:p>
    <w:p w14:paraId="67212AF6" w14:textId="178E9A90" w:rsidR="00B95812" w:rsidRPr="00B95812" w:rsidRDefault="00B95812" w:rsidP="00B95812">
      <w:pPr>
        <w:jc w:val="both"/>
        <w:rPr>
          <w:rFonts w:ascii="Arial" w:hAnsi="Arial" w:cs="Arial"/>
          <w:sz w:val="28"/>
          <w:szCs w:val="28"/>
        </w:rPr>
      </w:pPr>
      <w:r w:rsidRPr="00B95812">
        <w:rPr>
          <w:rFonts w:ascii="Arial" w:hAnsi="Arial" w:cs="Arial"/>
          <w:sz w:val="28"/>
          <w:szCs w:val="28"/>
        </w:rPr>
        <w:t>De cette compétition, les 9 élèves ont relaté une expérience enrichissante dans une bonne ambiance, une très bonne expérience tant au niveau découverte et amusement que cohésion et partage.</w:t>
      </w:r>
    </w:p>
    <w:p w14:paraId="2B5115C9" w14:textId="54CC501E" w:rsidR="00B95812" w:rsidRPr="00B95812" w:rsidRDefault="00B95812" w:rsidP="00B95812">
      <w:pPr>
        <w:jc w:val="both"/>
        <w:rPr>
          <w:rFonts w:ascii="Arial" w:hAnsi="Arial" w:cs="Arial"/>
          <w:sz w:val="28"/>
          <w:szCs w:val="28"/>
        </w:rPr>
      </w:pPr>
      <w:r w:rsidRPr="00B95812">
        <w:rPr>
          <w:rFonts w:ascii="Arial" w:hAnsi="Arial" w:cs="Arial"/>
          <w:sz w:val="28"/>
          <w:szCs w:val="28"/>
        </w:rPr>
        <w:t xml:space="preserve"> La réussite doit beaucoup à l'investissement de David LUCAS qui a su sélectionner, encadrer, motiver et accompagner ces élèves.</w:t>
      </w:r>
    </w:p>
    <w:p w14:paraId="62A7F6E8" w14:textId="3D2A6584" w:rsidR="00B95812" w:rsidRPr="00B95812" w:rsidRDefault="00B95812" w:rsidP="00B95812">
      <w:pPr>
        <w:jc w:val="both"/>
        <w:rPr>
          <w:rFonts w:ascii="Arial" w:hAnsi="Arial" w:cs="Arial"/>
          <w:sz w:val="28"/>
          <w:szCs w:val="28"/>
        </w:rPr>
      </w:pPr>
      <w:r w:rsidRPr="00B95812">
        <w:rPr>
          <w:rFonts w:ascii="Arial" w:hAnsi="Arial" w:cs="Arial"/>
          <w:sz w:val="28"/>
          <w:szCs w:val="28"/>
        </w:rPr>
        <w:t>Outre la gazette et le site internet de la Section, ces olympiades ont été documentées dans LA COHORTE n° 254 de juillet 2024.</w:t>
      </w:r>
    </w:p>
    <w:p w14:paraId="0E5E36C8" w14:textId="1E8551E5" w:rsidR="00B95812" w:rsidRPr="00B95812" w:rsidRDefault="00B95812" w:rsidP="00B95812">
      <w:pPr>
        <w:jc w:val="both"/>
        <w:rPr>
          <w:rFonts w:ascii="Arial" w:hAnsi="Arial" w:cs="Arial"/>
          <w:sz w:val="28"/>
          <w:szCs w:val="28"/>
        </w:rPr>
      </w:pPr>
      <w:r w:rsidRPr="00B95812">
        <w:rPr>
          <w:rFonts w:ascii="Arial" w:hAnsi="Arial" w:cs="Arial"/>
          <w:sz w:val="28"/>
          <w:szCs w:val="28"/>
        </w:rPr>
        <w:t>Pour terminer, je remercie David Lucas pour son investissement dans les Olympiades du centenaire 2021 et les Olympiades de la jeunesse 2024 ;</w:t>
      </w:r>
    </w:p>
    <w:p w14:paraId="6E4FD343" w14:textId="7BA388F7" w:rsidR="00B95812" w:rsidRPr="00B95812" w:rsidRDefault="00B95812" w:rsidP="00B95812">
      <w:pPr>
        <w:jc w:val="both"/>
        <w:rPr>
          <w:rFonts w:ascii="Arial" w:hAnsi="Arial" w:cs="Arial"/>
          <w:sz w:val="28"/>
          <w:szCs w:val="28"/>
        </w:rPr>
      </w:pPr>
      <w:r w:rsidRPr="00B95812">
        <w:rPr>
          <w:rFonts w:ascii="Arial" w:hAnsi="Arial" w:cs="Arial"/>
          <w:sz w:val="28"/>
          <w:szCs w:val="28"/>
        </w:rPr>
        <w:t>Je saisis cette occasion pour lui transmettre 3 exemplaires de la Cohorte n° 254 de juillet 2024, qu'il pourra médiatiser dans son lycée.</w:t>
      </w:r>
    </w:p>
    <w:p w14:paraId="5675B2FC" w14:textId="4BCA7692" w:rsidR="00B95812" w:rsidRPr="00B95812" w:rsidRDefault="00B95812" w:rsidP="00B95812">
      <w:pPr>
        <w:jc w:val="both"/>
        <w:rPr>
          <w:rFonts w:ascii="Arial" w:hAnsi="Arial" w:cs="Arial"/>
          <w:sz w:val="28"/>
          <w:szCs w:val="28"/>
        </w:rPr>
      </w:pPr>
      <w:r w:rsidRPr="00B95812">
        <w:rPr>
          <w:rFonts w:ascii="Arial" w:hAnsi="Arial" w:cs="Arial"/>
          <w:sz w:val="28"/>
          <w:szCs w:val="28"/>
        </w:rPr>
        <w:t>Et enfin, pour sa collaboration à l’œuvre de la SMLH, j'ai plaisir à lui remettre au nom de notre Président de Section, Michel Desgranges, la carte « d'AMI DE LA LEGION D'HONNEUR ».</w:t>
      </w:r>
    </w:p>
    <w:p w14:paraId="145D559D" w14:textId="3133AF35" w:rsidR="00B95812" w:rsidRPr="00B95812" w:rsidRDefault="00B95812" w:rsidP="00B95812">
      <w:pPr>
        <w:jc w:val="both"/>
        <w:rPr>
          <w:rFonts w:ascii="Arial" w:hAnsi="Arial" w:cs="Arial"/>
          <w:sz w:val="28"/>
          <w:szCs w:val="28"/>
        </w:rPr>
      </w:pPr>
      <w:r w:rsidRPr="00B95812">
        <w:rPr>
          <w:rFonts w:ascii="Arial" w:hAnsi="Arial" w:cs="Arial"/>
          <w:sz w:val="28"/>
          <w:szCs w:val="28"/>
        </w:rPr>
        <w:t>Je vous remercie pour votre attention.</w:t>
      </w:r>
    </w:p>
    <w:p w14:paraId="5BAA2D31" w14:textId="77777777" w:rsidR="00B95812" w:rsidRPr="00B95812" w:rsidRDefault="00B95812" w:rsidP="00113255">
      <w:pPr>
        <w:spacing w:after="0"/>
        <w:jc w:val="both"/>
        <w:rPr>
          <w:rFonts w:ascii="Arial" w:hAnsi="Arial" w:cs="Arial"/>
          <w:sz w:val="28"/>
          <w:szCs w:val="28"/>
        </w:rPr>
      </w:pPr>
      <w:r w:rsidRPr="00B95812">
        <w:rPr>
          <w:rFonts w:ascii="Arial" w:hAnsi="Arial" w:cs="Arial"/>
          <w:sz w:val="28"/>
          <w:szCs w:val="28"/>
        </w:rPr>
        <w:t>Guy FOULQUIER</w:t>
      </w:r>
    </w:p>
    <w:p w14:paraId="2A94A3BE" w14:textId="77777777" w:rsidR="00B95812" w:rsidRPr="00B95812" w:rsidRDefault="00B95812" w:rsidP="00113255">
      <w:pPr>
        <w:spacing w:after="0"/>
        <w:jc w:val="both"/>
        <w:rPr>
          <w:rFonts w:ascii="Arial" w:hAnsi="Arial" w:cs="Arial"/>
          <w:sz w:val="28"/>
          <w:szCs w:val="28"/>
        </w:rPr>
      </w:pPr>
      <w:r w:rsidRPr="00B95812">
        <w:rPr>
          <w:rFonts w:ascii="Arial" w:hAnsi="Arial" w:cs="Arial"/>
          <w:sz w:val="28"/>
          <w:szCs w:val="28"/>
        </w:rPr>
        <w:t>Vice-président de la section</w:t>
      </w:r>
    </w:p>
    <w:p w14:paraId="235A7BEE" w14:textId="77777777" w:rsidR="00B95812" w:rsidRPr="00B95812" w:rsidRDefault="00B95812" w:rsidP="00113255">
      <w:pPr>
        <w:spacing w:after="0"/>
        <w:jc w:val="both"/>
        <w:rPr>
          <w:rFonts w:ascii="Arial" w:hAnsi="Arial" w:cs="Arial"/>
          <w:sz w:val="28"/>
          <w:szCs w:val="28"/>
        </w:rPr>
      </w:pPr>
      <w:r w:rsidRPr="00B95812">
        <w:rPr>
          <w:rFonts w:ascii="Arial" w:hAnsi="Arial" w:cs="Arial"/>
          <w:sz w:val="28"/>
          <w:szCs w:val="28"/>
        </w:rPr>
        <w:t>Président du comité Yerres-Sénart</w:t>
      </w:r>
    </w:p>
    <w:p w14:paraId="7B0AA236" w14:textId="77777777" w:rsidR="00ED0BFB" w:rsidRPr="00113255" w:rsidRDefault="00ED0BFB" w:rsidP="00B95812">
      <w:pPr>
        <w:jc w:val="both"/>
        <w:rPr>
          <w:sz w:val="28"/>
          <w:szCs w:val="28"/>
        </w:rPr>
      </w:pPr>
    </w:p>
    <w:sectPr w:rsidR="00ED0BFB" w:rsidRPr="001132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719"/>
    <w:multiLevelType w:val="multilevel"/>
    <w:tmpl w:val="9C5857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45626348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12"/>
    <w:rsid w:val="00113255"/>
    <w:rsid w:val="00B95812"/>
    <w:rsid w:val="00E473A6"/>
    <w:rsid w:val="00E57F81"/>
    <w:rsid w:val="00EC68EE"/>
    <w:rsid w:val="00ED0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7192"/>
  <w15:chartTrackingRefBased/>
  <w15:docId w15:val="{7C17835A-4D29-450B-B9F3-B9C804B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5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95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9581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9581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9581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958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58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58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58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581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9581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9581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9581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9581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958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58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58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5812"/>
    <w:rPr>
      <w:rFonts w:eastAsiaTheme="majorEastAsia" w:cstheme="majorBidi"/>
      <w:color w:val="272727" w:themeColor="text1" w:themeTint="D8"/>
    </w:rPr>
  </w:style>
  <w:style w:type="paragraph" w:styleId="Titre">
    <w:name w:val="Title"/>
    <w:basedOn w:val="Normal"/>
    <w:next w:val="Normal"/>
    <w:link w:val="TitreCar"/>
    <w:uiPriority w:val="10"/>
    <w:qFormat/>
    <w:rsid w:val="00B9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58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58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58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5812"/>
    <w:pPr>
      <w:spacing w:before="160"/>
      <w:jc w:val="center"/>
    </w:pPr>
    <w:rPr>
      <w:i/>
      <w:iCs/>
      <w:color w:val="404040" w:themeColor="text1" w:themeTint="BF"/>
    </w:rPr>
  </w:style>
  <w:style w:type="character" w:customStyle="1" w:styleId="CitationCar">
    <w:name w:val="Citation Car"/>
    <w:basedOn w:val="Policepardfaut"/>
    <w:link w:val="Citation"/>
    <w:uiPriority w:val="29"/>
    <w:rsid w:val="00B95812"/>
    <w:rPr>
      <w:i/>
      <w:iCs/>
      <w:color w:val="404040" w:themeColor="text1" w:themeTint="BF"/>
    </w:rPr>
  </w:style>
  <w:style w:type="paragraph" w:styleId="Paragraphedeliste">
    <w:name w:val="List Paragraph"/>
    <w:basedOn w:val="Normal"/>
    <w:uiPriority w:val="34"/>
    <w:qFormat/>
    <w:rsid w:val="00B95812"/>
    <w:pPr>
      <w:ind w:left="720"/>
      <w:contextualSpacing/>
    </w:pPr>
  </w:style>
  <w:style w:type="character" w:styleId="Accentuationintense">
    <w:name w:val="Intense Emphasis"/>
    <w:basedOn w:val="Policepardfaut"/>
    <w:uiPriority w:val="21"/>
    <w:qFormat/>
    <w:rsid w:val="00B95812"/>
    <w:rPr>
      <w:i/>
      <w:iCs/>
      <w:color w:val="2F5496" w:themeColor="accent1" w:themeShade="BF"/>
    </w:rPr>
  </w:style>
  <w:style w:type="paragraph" w:styleId="Citationintense">
    <w:name w:val="Intense Quote"/>
    <w:basedOn w:val="Normal"/>
    <w:next w:val="Normal"/>
    <w:link w:val="CitationintenseCar"/>
    <w:uiPriority w:val="30"/>
    <w:qFormat/>
    <w:rsid w:val="00B95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95812"/>
    <w:rPr>
      <w:i/>
      <w:iCs/>
      <w:color w:val="2F5496" w:themeColor="accent1" w:themeShade="BF"/>
    </w:rPr>
  </w:style>
  <w:style w:type="character" w:styleId="Rfrenceintense">
    <w:name w:val="Intense Reference"/>
    <w:basedOn w:val="Policepardfaut"/>
    <w:uiPriority w:val="32"/>
    <w:qFormat/>
    <w:rsid w:val="00B95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2878</Characters>
  <Application>Microsoft Office Word</Application>
  <DocSecurity>0</DocSecurity>
  <Lines>23</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Fauvell-Champion</dc:creator>
  <cp:keywords/>
  <dc:description/>
  <cp:lastModifiedBy>Vincent Fauvell-Champion</cp:lastModifiedBy>
  <cp:revision>2</cp:revision>
  <dcterms:created xsi:type="dcterms:W3CDTF">2025-10-21T14:38:00Z</dcterms:created>
  <dcterms:modified xsi:type="dcterms:W3CDTF">2025-10-21T14:41:00Z</dcterms:modified>
</cp:coreProperties>
</file>